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6398895" cy="1270000"/>
            <wp:effectExtent b="0" l="0" r="0" t="0"/>
            <wp:docPr descr="\\hodpc1\E\NEW DSEC LOGO.jpeg" id="1026" name="image1.jpg"/>
            <a:graphic>
              <a:graphicData uri="http://schemas.openxmlformats.org/drawingml/2006/picture">
                <pic:pic>
                  <pic:nvPicPr>
                    <pic:cNvPr descr="\\hodpc1\E\NEW DSEC LOGO.jpe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8895" cy="127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COURSE PLAN (2025-2026)</w:t>
      </w:r>
      <w:r w:rsidDel="00000000" w:rsidR="00000000" w:rsidRPr="00000000">
        <w:rPr>
          <w:rtl w:val="0"/>
        </w:rPr>
      </w:r>
    </w:p>
    <w:tbl>
      <w:tblPr>
        <w:tblStyle w:val="Table1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38"/>
        <w:gridCol w:w="1800"/>
        <w:gridCol w:w="1800"/>
        <w:gridCol w:w="1599"/>
        <w:gridCol w:w="1371"/>
        <w:tblGridChange w:id="0">
          <w:tblGrid>
            <w:gridCol w:w="3438"/>
            <w:gridCol w:w="1800"/>
            <w:gridCol w:w="1800"/>
            <w:gridCol w:w="1599"/>
            <w:gridCol w:w="1371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Name of the Faculty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Designation/Department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AP /COMPUTER SCIENCE AND ENGINEERING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Course Code/Name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U20CS851 / HUMAN COMPUTER INTERACTION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Year/Section/Department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IV/ CSE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Credits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L:3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T:0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P:0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C:3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Total Contact Hours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Syllabus:</w:t>
      </w:r>
      <w:r w:rsidDel="00000000" w:rsidR="00000000" w:rsidRPr="00000000">
        <w:rPr>
          <w:rtl w:val="0"/>
        </w:rPr>
      </w:r>
    </w:p>
    <w:tbl>
      <w:tblPr>
        <w:tblStyle w:val="Table2"/>
        <w:tblW w:w="98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36"/>
        <w:gridCol w:w="1994"/>
        <w:tblGridChange w:id="0">
          <w:tblGrid>
            <w:gridCol w:w="7836"/>
            <w:gridCol w:w="1994"/>
          </w:tblGrid>
        </w:tblGridChange>
      </w:tblGrid>
      <w:tr>
        <w:trPr>
          <w:cantSplit w:val="0"/>
          <w:trHeight w:val="4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 FOUNDATIONS OF HCI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No. of Periods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The Human: I/O channels – Memory – Reasoning and problem solving; The computer: Devices – Memory – processing and networks; Interaction: Models – frameworks – Ergonomics – styles – elements – interactivity- Paradigms-case Studies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II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DESIGN &amp; SOFTWARE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No. of Periods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Interactive Design basics – process – scenarios – navigation – screen design – Iteration and Prototyping. HCI in software process – software life cycle – usability engineering – Prototyping in practice – design rationale. Design rules – principles, standards, guidelines, rules. Evaluation Techniques – Universal 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III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MODELS AND THEORIES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No. of Periods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Cognitive models –Socio-Organizational issues and stake holder requirements –Communication and collaboration models-Hypertext, Multimedia and WWW.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IV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MOBILE HCI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No. of Periods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Mobile Ecosystem: Platforms, Application frameworks- Types of Mobile Applications: Widgets, Applications, Games- Mobile Information Architecture, Mobile 2.0, Mobile Design: Elements of Mobile Design, Tools,Case Studies.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V  WEB INTERFACE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No. of Periods :9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Designing Web Interfaces – Drag &amp; Drop, Direct Selection, Contextual Tools, Overlays, Inlays and Virtual Pages, Process Flow. Case Studies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befor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Objective:</w:t>
      </w:r>
      <w:r w:rsidDel="00000000" w:rsidR="00000000" w:rsidRPr="00000000">
        <w:rPr>
          <w:rtl w:val="0"/>
        </w:rPr>
      </w:r>
    </w:p>
    <w:tbl>
      <w:tblPr>
        <w:tblStyle w:val="Table3"/>
        <w:tblW w:w="98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1"/>
        <w:tblGridChange w:id="0">
          <w:tblGrid>
            <w:gridCol w:w="9821"/>
          </w:tblGrid>
        </w:tblGridChange>
      </w:tblGrid>
      <w:tr>
        <w:trPr>
          <w:cantSplit w:val="0"/>
          <w:trHeight w:val="8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1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design effective dialog for HCI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1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assess the importance of user feedback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1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design effective HCI for individuals and persons with disabilities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explain the HCI implications for designing multimedia/ ecommerce/ e-learning Web sites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 meaningful user interface.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Text Book: </w:t>
      </w:r>
      <w:r w:rsidDel="00000000" w:rsidR="00000000" w:rsidRPr="00000000">
        <w:rPr>
          <w:rtl w:val="0"/>
        </w:rPr>
      </w:r>
    </w:p>
    <w:tbl>
      <w:tblPr>
        <w:tblStyle w:val="Table4"/>
        <w:tblW w:w="98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94"/>
        <w:tblGridChange w:id="0">
          <w:tblGrid>
            <w:gridCol w:w="9894"/>
          </w:tblGrid>
        </w:tblGridChange>
      </w:tblGrid>
      <w:tr>
        <w:trPr>
          <w:cantSplit w:val="0"/>
          <w:trHeight w:val="6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Alan Dix, Janet Finlay, Gregory Abowd, Russell Beale, “Human Computer Interaction”, 3rd Edition, 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        Pearson Education, 2004 (UNIT I, II &amp; III</w:t>
            </w:r>
            <w:r w:rsidDel="00000000" w:rsidR="00000000" w:rsidRPr="00000000">
              <w:rPr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Brian Fling, “Mobile Design and Development”, First Edition, O‘Reilly Media Inc., 2009 (UNIT – IV)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T3.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Bill Scott and Theresa Neil, “Designing Web Interfaces”, First Edition, O‘Reilly, 2009. (UNIT-V)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befor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Reference Book: </w:t>
      </w:r>
      <w:r w:rsidDel="00000000" w:rsidR="00000000" w:rsidRPr="00000000">
        <w:rPr>
          <w:rtl w:val="0"/>
        </w:rPr>
      </w:r>
    </w:p>
    <w:tbl>
      <w:tblPr>
        <w:tblStyle w:val="Table5"/>
        <w:tblW w:w="99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85"/>
        <w:tblGridChange w:id="0">
          <w:tblGrid>
            <w:gridCol w:w="9985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R1: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a3a3a"/>
                <w:sz w:val="23"/>
                <w:szCs w:val="23"/>
                <w:highlight w:val="white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Human Computer Interaction: Basics and Practice” by Serengul Smith-Atakan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R2: “Human Computer Interaction Handbook: Fundamentals, Evolving Technologies, and Emerging 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         Applications, Third Edition (Human Factors and Ergonomics)” by Julie A Jacko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befor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Website: </w:t>
      </w:r>
      <w:r w:rsidDel="00000000" w:rsidR="00000000" w:rsidRPr="00000000">
        <w:rPr>
          <w:rtl w:val="0"/>
        </w:rPr>
      </w:r>
    </w:p>
    <w:tbl>
      <w:tblPr>
        <w:tblStyle w:val="Table6"/>
        <w:tblW w:w="100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15"/>
        <w:tblGridChange w:id="0">
          <w:tblGrid>
            <w:gridCol w:w="10015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W1: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u w:val="none"/>
                  <w:vertAlign w:val="baseline"/>
                  <w:rtl w:val="0"/>
                </w:rPr>
                <w:t xml:space="preserve">https://www.studocu.com/in/course/anna-university/human-computer-interaction/3305411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W2: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4"/>
                  <w:szCs w:val="24"/>
                  <w:u w:val="none"/>
                  <w:vertAlign w:val="baseline"/>
                  <w:rtl w:val="0"/>
                </w:rPr>
                <w:t xml:space="preserve">http://www.crectirupati.com/sites/default/files/lecture_notes/HCI-notes.pdf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befor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Online Mode of Study (if Any):</w:t>
      </w:r>
      <w:r w:rsidDel="00000000" w:rsidR="00000000" w:rsidRPr="00000000">
        <w:rPr>
          <w:rtl w:val="0"/>
        </w:rPr>
      </w:r>
    </w:p>
    <w:tbl>
      <w:tblPr>
        <w:tblStyle w:val="Table7"/>
        <w:tblW w:w="998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87"/>
        <w:tblGridChange w:id="0">
          <w:tblGrid>
            <w:gridCol w:w="9987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NPTEL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https://nptel.ac.in/courses/106/103/106103115/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Course Plan:</w:t>
      </w:r>
      <w:r w:rsidDel="00000000" w:rsidR="00000000" w:rsidRPr="00000000">
        <w:rPr>
          <w:rtl w:val="0"/>
        </w:rPr>
      </w:r>
    </w:p>
    <w:tbl>
      <w:tblPr>
        <w:tblStyle w:val="Table8"/>
        <w:tblW w:w="98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5"/>
        <w:gridCol w:w="2191"/>
        <w:gridCol w:w="1259"/>
        <w:gridCol w:w="1164"/>
        <w:gridCol w:w="108"/>
        <w:gridCol w:w="1348"/>
        <w:gridCol w:w="1290"/>
        <w:gridCol w:w="1436"/>
        <w:tblGridChange w:id="0">
          <w:tblGrid>
            <w:gridCol w:w="1085"/>
            <w:gridCol w:w="2191"/>
            <w:gridCol w:w="1259"/>
            <w:gridCol w:w="1164"/>
            <w:gridCol w:w="108"/>
            <w:gridCol w:w="1348"/>
            <w:gridCol w:w="1290"/>
            <w:gridCol w:w="1436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Topic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Reference Detail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Page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Mode of teaching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Number of Periods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Cumulative Period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FOUNDATIONS OF HCI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                                                                            (9)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The Human: I/O channels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Memory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Reasoning and problem solving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The computer: Devices – Memory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processing and networks; Interaction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16-17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Models – frameworks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17-18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Ergonomics – styles – elements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47-51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interactivity- Paradigms-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21-24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Case Studies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24-25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Outcome of Unit 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CO1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Design effective dialog for HCI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II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DESIGN &amp; SOFTWARE PROCESS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                                                              (9)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Interactive Design basics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26-27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process – scenarios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27-28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navigation – screen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28-29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Iteration and Prototyping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29-30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HCI in software process – software life cycle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67-71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Usability engineering – Prototyping in practice design rationale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T1/W1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33-37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Design rules principles, standards guidelines, rules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98-99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Evaluation Techniques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44-55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Universal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55-61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Outcome  of Unit II: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CO 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IDFont" w:cs="CIDFont" w:eastAsia="CIDFont" w:hAnsi="CIDFont"/>
                <w:color w:val="000000"/>
                <w:sz w:val="23"/>
                <w:szCs w:val="23"/>
                <w:vertAlign w:val="baseline"/>
                <w:rtl w:val="0"/>
              </w:rPr>
              <w:t xml:space="preserve">Design effective HCI for individuals and persons with disabilities.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III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MODELS AND THEORIES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                                                                   (9)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Cognitive models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62-66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Socio-Organizational issues and stake holder requirements 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68-73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Communication and collaboration models-.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74-82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Hypertext, Multimedia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83-98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26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WWW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98-120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Outcome  of Unit III: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 3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IDFont" w:cs="CIDFont" w:eastAsia="CIDFont" w:hAnsi="CIDFont"/>
                <w:color w:val="000000"/>
                <w:sz w:val="23"/>
                <w:szCs w:val="23"/>
                <w:vertAlign w:val="baseline"/>
                <w:rtl w:val="0"/>
              </w:rPr>
              <w:t xml:space="preserve">Assess the importance of user feedback.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IV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baseline"/>
                <w:rtl w:val="0"/>
              </w:rPr>
              <w:t xml:space="preserve">MOBILE HCI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                                                                              (9)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Mobile Ecosystem: Platforms, Application frameworks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123-132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Types of Mobile Applications: Widgets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133-135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Applications, Games- Mobile Information Architecture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136-139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Mobile 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T2/W2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140-143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34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Mobile Design: Elements of Mobile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144-147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Tools, Case Studies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148-149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Outcome  of Unit IV: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4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IDFont" w:cs="CIDFont" w:eastAsia="CIDFont" w:hAnsi="CIDFon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Explain the HCI implications for designing multimedia/ ecommerce/ e-learning Web sites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V            WEB INTERFACE DESIGN                                                                         (9)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Designing Web Interfaces – Drag &amp; Drop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150-153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38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Direct Selection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154-156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39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Contextual Tools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157-162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41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Overlays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163-167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Inlays and Virtual Pages, Process Flow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102-114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44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Case Studies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175-177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Outcome  of Unit V: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IDFont" w:cs="CIDFont" w:eastAsia="CIDFont" w:hAnsi="CIDFont"/>
                <w:b w:val="1"/>
                <w:bCs w:val="1"/>
                <w:color w:val="000000"/>
                <w:sz w:val="23"/>
                <w:szCs w:val="23"/>
                <w:vertAlign w:val="baseline"/>
                <w:rtl w:val="0"/>
              </w:rPr>
              <w:t xml:space="preserve">CO 5:</w:t>
            </w:r>
            <w:r w:rsidDel="00000000" w:rsidR="00000000" w:rsidRPr="00000000">
              <w:rPr>
                <w:rFonts w:ascii="CIDFont" w:cs="CIDFont" w:eastAsia="CIDFont" w:hAnsi="CIDFont"/>
                <w:color w:val="000000"/>
                <w:sz w:val="23"/>
                <w:szCs w:val="23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IDFont" w:cs="CIDFont" w:eastAsia="CIDFont" w:hAnsi="CIDFont"/>
                <w:sz w:val="23"/>
                <w:szCs w:val="23"/>
                <w:rtl w:val="0"/>
              </w:rPr>
              <w:t xml:space="preserve">Develop a meaningful</w:t>
            </w:r>
            <w:r w:rsidDel="00000000" w:rsidR="00000000" w:rsidRPr="00000000">
              <w:rPr>
                <w:rFonts w:ascii="CIDFont" w:cs="CIDFont" w:eastAsia="CIDFont" w:hAnsi="CIDFont"/>
                <w:color w:val="000000"/>
                <w:sz w:val="23"/>
                <w:szCs w:val="23"/>
                <w:vertAlign w:val="baseline"/>
                <w:rtl w:val="0"/>
              </w:rPr>
              <w:t xml:space="preserve"> user interface.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IDFont" w:cs="CIDFont" w:eastAsia="CIDFont" w:hAnsi="CIDFont"/>
                <w:b w:val="1"/>
                <w:bCs w:val="1"/>
                <w:color w:val="000000"/>
                <w:sz w:val="23"/>
                <w:szCs w:val="23"/>
                <w:vertAlign w:val="baseline"/>
                <w:rtl w:val="0"/>
              </w:rPr>
              <w:t xml:space="preserve">CO 6:</w:t>
            </w:r>
            <w:r w:rsidDel="00000000" w:rsidR="00000000" w:rsidRPr="00000000">
              <w:rPr>
                <w:rFonts w:ascii="CIDFont" w:cs="CIDFont" w:eastAsia="CIDFont" w:hAnsi="CIDFont"/>
                <w:color w:val="000000"/>
                <w:sz w:val="23"/>
                <w:szCs w:val="23"/>
                <w:vertAlign w:val="baseline"/>
                <w:rtl w:val="0"/>
              </w:rPr>
              <w:t xml:space="preserve"> Apply web interface design in real time applications.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spacing w:befor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Course Outcome:</w:t>
      </w:r>
      <w:r w:rsidDel="00000000" w:rsidR="00000000" w:rsidRPr="00000000">
        <w:rPr>
          <w:rtl w:val="0"/>
        </w:rPr>
      </w:r>
    </w:p>
    <w:tbl>
      <w:tblPr>
        <w:tblStyle w:val="Table9"/>
        <w:tblW w:w="99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85"/>
        <w:tblGridChange w:id="0">
          <w:tblGrid>
            <w:gridCol w:w="998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At the end of course, Students should be able to do:</w:t>
            </w:r>
          </w:p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IDFont" w:cs="CIDFont" w:eastAsia="CIDFont" w:hAnsi="CIDFont"/>
                <w:b w:val="1"/>
                <w:bCs w:val="1"/>
                <w:color w:val="000000"/>
                <w:sz w:val="23"/>
                <w:szCs w:val="23"/>
                <w:vertAlign w:val="baseline"/>
                <w:rtl w:val="0"/>
              </w:rPr>
              <w:t xml:space="preserve">CO 1:</w:t>
            </w:r>
            <w:r w:rsidDel="00000000" w:rsidR="00000000" w:rsidRPr="00000000">
              <w:rPr>
                <w:rFonts w:ascii="CIDFont" w:cs="CIDFont" w:eastAsia="CIDFont" w:hAnsi="CIDFont"/>
                <w:color w:val="000000"/>
                <w:sz w:val="23"/>
                <w:szCs w:val="23"/>
                <w:vertAlign w:val="baseline"/>
                <w:rtl w:val="0"/>
              </w:rPr>
              <w:t xml:space="preserve"> Design effective dialog for HCI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IDFont" w:cs="CIDFont" w:eastAsia="CIDFont" w:hAnsi="CIDFont"/>
                <w:b w:val="1"/>
                <w:bCs w:val="1"/>
                <w:color w:val="000000"/>
                <w:sz w:val="23"/>
                <w:szCs w:val="23"/>
                <w:vertAlign w:val="baseline"/>
                <w:rtl w:val="0"/>
              </w:rPr>
              <w:t xml:space="preserve">CO 2:</w:t>
            </w:r>
            <w:r w:rsidDel="00000000" w:rsidR="00000000" w:rsidRPr="00000000">
              <w:rPr>
                <w:rFonts w:ascii="CIDFont" w:cs="CIDFont" w:eastAsia="CIDFont" w:hAnsi="CIDFont"/>
                <w:color w:val="000000"/>
                <w:sz w:val="23"/>
                <w:szCs w:val="23"/>
                <w:vertAlign w:val="baseline"/>
                <w:rtl w:val="0"/>
              </w:rPr>
              <w:t xml:space="preserve"> Design effective HCI for individuals and persons with disabilities.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IDFont" w:cs="CIDFont" w:eastAsia="CIDFont" w:hAnsi="CIDFont"/>
                <w:b w:val="1"/>
                <w:bCs w:val="1"/>
                <w:color w:val="000000"/>
                <w:sz w:val="23"/>
                <w:szCs w:val="23"/>
                <w:vertAlign w:val="baseline"/>
                <w:rtl w:val="0"/>
              </w:rPr>
              <w:t xml:space="preserve">CO 3:</w:t>
            </w:r>
            <w:r w:rsidDel="00000000" w:rsidR="00000000" w:rsidRPr="00000000">
              <w:rPr>
                <w:rFonts w:ascii="CIDFont" w:cs="CIDFont" w:eastAsia="CIDFont" w:hAnsi="CIDFont"/>
                <w:color w:val="000000"/>
                <w:sz w:val="23"/>
                <w:szCs w:val="23"/>
                <w:vertAlign w:val="baseline"/>
                <w:rtl w:val="0"/>
              </w:rPr>
              <w:t xml:space="preserve"> Assess the importance of user feedback.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IDFont" w:cs="CIDFont" w:eastAsia="CIDFont" w:hAnsi="CIDFont"/>
                <w:b w:val="1"/>
                <w:bCs w:val="1"/>
                <w:color w:val="000000"/>
                <w:sz w:val="23"/>
                <w:szCs w:val="23"/>
                <w:vertAlign w:val="baseline"/>
                <w:rtl w:val="0"/>
              </w:rPr>
              <w:t xml:space="preserve">CO 4:</w:t>
            </w:r>
            <w:r w:rsidDel="00000000" w:rsidR="00000000" w:rsidRPr="00000000">
              <w:rPr>
                <w:rFonts w:ascii="CIDFont" w:cs="CIDFont" w:eastAsia="CIDFont" w:hAnsi="CIDFont"/>
                <w:color w:val="000000"/>
                <w:sz w:val="23"/>
                <w:szCs w:val="23"/>
                <w:vertAlign w:val="baseline"/>
                <w:rtl w:val="0"/>
              </w:rPr>
              <w:t xml:space="preserve"> Explain the HCI implications for designing multimedia/ ecommerce/ e-learning Web sites.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IDFont" w:cs="CIDFont" w:eastAsia="CIDFont" w:hAnsi="CIDFont"/>
                <w:b w:val="1"/>
                <w:bCs w:val="1"/>
                <w:color w:val="000000"/>
                <w:sz w:val="23"/>
                <w:szCs w:val="23"/>
                <w:vertAlign w:val="baseline"/>
                <w:rtl w:val="0"/>
              </w:rPr>
              <w:t xml:space="preserve">CO 5:</w:t>
            </w:r>
            <w:r w:rsidDel="00000000" w:rsidR="00000000" w:rsidRPr="00000000">
              <w:rPr>
                <w:rFonts w:ascii="CIDFont" w:cs="CIDFont" w:eastAsia="CIDFont" w:hAnsi="CIDFont"/>
                <w:color w:val="000000"/>
                <w:sz w:val="23"/>
                <w:szCs w:val="23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IDFont" w:cs="CIDFont" w:eastAsia="CIDFont" w:hAnsi="CIDFont"/>
                <w:sz w:val="23"/>
                <w:szCs w:val="23"/>
                <w:rtl w:val="0"/>
              </w:rPr>
              <w:t xml:space="preserve">Develop a meaningful</w:t>
            </w:r>
            <w:r w:rsidDel="00000000" w:rsidR="00000000" w:rsidRPr="00000000">
              <w:rPr>
                <w:rFonts w:ascii="CIDFont" w:cs="CIDFont" w:eastAsia="CIDFont" w:hAnsi="CIDFont"/>
                <w:color w:val="000000"/>
                <w:sz w:val="23"/>
                <w:szCs w:val="23"/>
                <w:vertAlign w:val="baseline"/>
                <w:rtl w:val="0"/>
              </w:rPr>
              <w:t xml:space="preserve"> user interface.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IDFont" w:cs="CIDFont" w:eastAsia="CIDFont" w:hAnsi="CIDFont"/>
                <w:b w:val="1"/>
                <w:bCs w:val="1"/>
                <w:color w:val="000000"/>
                <w:sz w:val="23"/>
                <w:szCs w:val="23"/>
                <w:vertAlign w:val="baseline"/>
                <w:rtl w:val="0"/>
              </w:rPr>
              <w:t xml:space="preserve">CO 6:</w:t>
            </w:r>
            <w:r w:rsidDel="00000000" w:rsidR="00000000" w:rsidRPr="00000000">
              <w:rPr>
                <w:rFonts w:ascii="CIDFont" w:cs="CIDFont" w:eastAsia="CIDFont" w:hAnsi="CIDFont"/>
                <w:color w:val="000000"/>
                <w:sz w:val="23"/>
                <w:szCs w:val="23"/>
                <w:vertAlign w:val="baseline"/>
                <w:rtl w:val="0"/>
              </w:rPr>
              <w:t xml:space="preserve"> Apply web interface design in real time applications.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D">
      <w:pPr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Topic beyond Syllabus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:</w:t>
      </w:r>
    </w:p>
    <w:tbl>
      <w:tblPr>
        <w:tblStyle w:val="Table10"/>
        <w:tblW w:w="98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64"/>
        <w:tblGridChange w:id="0">
          <w:tblGrid>
            <w:gridCol w:w="9864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Wearable Vibration Based Computer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Context Aware Navigation System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1">
      <w:pPr>
        <w:spacing w:after="0" w:line="36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Internal Evaluation Components:</w:t>
      </w:r>
      <w:r w:rsidDel="00000000" w:rsidR="00000000" w:rsidRPr="00000000">
        <w:rPr>
          <w:rtl w:val="0"/>
        </w:rPr>
      </w:r>
    </w:p>
    <w:tbl>
      <w:tblPr>
        <w:tblStyle w:val="Table11"/>
        <w:tblW w:w="10629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8"/>
        <w:gridCol w:w="1553"/>
        <w:gridCol w:w="2185"/>
        <w:gridCol w:w="4038"/>
        <w:gridCol w:w="1345"/>
        <w:tblGridChange w:id="0">
          <w:tblGrid>
            <w:gridCol w:w="1508"/>
            <w:gridCol w:w="1553"/>
            <w:gridCol w:w="2185"/>
            <w:gridCol w:w="4038"/>
            <w:gridCol w:w="1345"/>
          </w:tblGrid>
        </w:tblGridChange>
      </w:tblGrid>
      <w:tr>
        <w:trPr>
          <w:cantSplit w:val="0"/>
          <w:trHeight w:val="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Webportal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Components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Topic Number with Topic / Unit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Relevance to 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D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Webportal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Assessment – I (60)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 and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 1 &amp; CO2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7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D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– Handwritten (20)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numPr>
                <w:ilvl w:val="0"/>
                <w:numId w:val="1"/>
              </w:numPr>
              <w:spacing w:after="0" w:before="240" w:line="240" w:lineRule="auto"/>
              <w:ind w:left="232" w:hanging="232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Human I/O Channels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(3)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7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numPr>
                <w:ilvl w:val="0"/>
                <w:numId w:val="1"/>
              </w:numPr>
              <w:spacing w:after="0" w:line="240" w:lineRule="auto"/>
              <w:ind w:left="232" w:hanging="232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Iteration and Prototyping (13)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7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numPr>
                <w:ilvl w:val="0"/>
                <w:numId w:val="1"/>
              </w:numPr>
              <w:spacing w:after="0" w:line="240" w:lineRule="auto"/>
              <w:ind w:left="232" w:hanging="232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Interactive Design basics (10)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2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E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E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– Poster Presentation /  PPT (20)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0" w:hanging="23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computer: Devices – Memory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0" w:hanging="23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Ergonomics – styles – elements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4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0" w:hanging="23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Universal Design (18)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F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Webportal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Assessment – II (60)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III and 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CO3 &amp; CO4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0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0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Seminar (20)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232" w:right="0" w:hanging="23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Types of Mobile Applications: Widgets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(25)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0" w:hanging="23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Cognitive models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(19)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0" w:hanging="23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WWW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(23)                                                                   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2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0F">
            <w:pPr>
              <w:spacing w:after="0" w:line="36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1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Case Study Report (20)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232" w:right="0" w:hanging="23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Mobile Information Architecture (26)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232" w:right="0" w:hanging="23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Communication and collaboration models(21)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232" w:right="0" w:hanging="23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Mobile 2.0 (27)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2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Webportal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Model Exam (75)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Unit I to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CO1 to CO6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2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2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MCQ (15)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Memory (2)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2. Usability engineering (15)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Hypertext, Multimedia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(22)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Mobile Ecosystem: Platforms, Application frameworks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(24)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5. Designing Web Interfaces – Drag &amp; Drop (30)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6. Inlays and Virtual Pages, Process Flow (34)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Course Attendance (10)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8">
      <w:pPr>
        <w:spacing w:after="0" w:line="240" w:lineRule="auto"/>
        <w:ind w:hanging="709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Submission Details:</w:t>
      </w:r>
      <w:r w:rsidDel="00000000" w:rsidR="00000000" w:rsidRPr="00000000">
        <w:rPr>
          <w:rtl w:val="0"/>
        </w:rPr>
      </w:r>
    </w:p>
    <w:tbl>
      <w:tblPr>
        <w:tblStyle w:val="Table12"/>
        <w:tblW w:w="9948.999999999998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1834"/>
        <w:gridCol w:w="1842"/>
        <w:gridCol w:w="1985"/>
        <w:gridCol w:w="2303"/>
        <w:tblGridChange w:id="0">
          <w:tblGrid>
            <w:gridCol w:w="1985"/>
            <w:gridCol w:w="1834"/>
            <w:gridCol w:w="1842"/>
            <w:gridCol w:w="1985"/>
            <w:gridCol w:w="2303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24B">
            <w:pPr>
              <w:tabs>
                <w:tab w:val="left" w:leader="none" w:pos="420"/>
                <w:tab w:val="center" w:leader="none" w:pos="1801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ab/>
              <w:tab/>
              <w:t xml:space="preserve">Phase 1(Before AT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Phase 2 (Before AT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Phase 3 (Model)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A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Google Class Code Details: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Class 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PLAN OF ASSESSMENT TEST –DISTRIBUTION OF MARKS:</w:t>
      </w:r>
      <w:r w:rsidDel="00000000" w:rsidR="00000000" w:rsidRPr="00000000">
        <w:rPr>
          <w:rtl w:val="0"/>
        </w:rPr>
      </w:r>
    </w:p>
    <w:tbl>
      <w:tblPr>
        <w:tblStyle w:val="Table13"/>
        <w:tblW w:w="10201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3"/>
        <w:gridCol w:w="696"/>
        <w:gridCol w:w="696"/>
        <w:gridCol w:w="696"/>
        <w:gridCol w:w="696"/>
        <w:gridCol w:w="696"/>
        <w:gridCol w:w="696"/>
        <w:gridCol w:w="817"/>
        <w:gridCol w:w="817"/>
        <w:gridCol w:w="817"/>
        <w:gridCol w:w="817"/>
        <w:gridCol w:w="817"/>
        <w:gridCol w:w="817"/>
        <w:tblGridChange w:id="0">
          <w:tblGrid>
            <w:gridCol w:w="1123"/>
            <w:gridCol w:w="696"/>
            <w:gridCol w:w="696"/>
            <w:gridCol w:w="696"/>
            <w:gridCol w:w="696"/>
            <w:gridCol w:w="696"/>
            <w:gridCol w:w="696"/>
            <w:gridCol w:w="817"/>
            <w:gridCol w:w="817"/>
            <w:gridCol w:w="817"/>
            <w:gridCol w:w="817"/>
            <w:gridCol w:w="817"/>
            <w:gridCol w:w="817"/>
          </w:tblGrid>
        </w:tblGridChange>
      </w:tblGrid>
      <w:tr>
        <w:trPr>
          <w:cantSplit w:val="0"/>
          <w:trHeight w:val="7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F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26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CO- MARK WISE  DISTRIBUTION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26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BLOOM’S LEVEL MARK WISE DISTRIBUTION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3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6C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AT-1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3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6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7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1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86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AT-2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3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A0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3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4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7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spacing w:after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BTL6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A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          Prepared By</w:t>
        <w:tab/>
        <w:tab/>
        <w:tab/>
        <w:tab/>
        <w:tab/>
        <w:tab/>
        <w:tab/>
        <w:tab/>
        <w:t xml:space="preserve">         Verified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after="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            AP/CSE</w:t>
        <w:tab/>
        <w:t xml:space="preserve">   </w:t>
        <w:tab/>
        <w:t xml:space="preserve">               </w:t>
        <w:tab/>
        <w:tab/>
        <w:tab/>
        <w:t xml:space="preserve">                                   HOD/CSE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Approved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 PRINCIPAL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9" w:w="11907" w:orient="portrait"/>
      <w:pgMar w:bottom="0" w:top="851" w:left="993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IDFon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DSEC/CSE/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U20CS851- HUMAN COMPUTER INTERACTION/IV /VIII SEM</w:t>
    </w:r>
  </w:p>
  <w:p w:rsidR="00000000" w:rsidDel="00000000" w:rsidP="00000000" w:rsidRDefault="00000000" w:rsidRPr="00000000" w14:paraId="000002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rFonts w:ascii="Calibri" w:cs="Latha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Latha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t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cs="Latha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a" w:eastAsia="und" w:val="und"/>
    </w:rPr>
  </w:style>
  <w:style w:type="character" w:styleId="FooterChar">
    <w:name w:val="Footer Char"/>
    <w:next w:val="FooterChar"/>
    <w:autoRedefine w:val="0"/>
    <w:hidden w:val="0"/>
    <w:qFormat w:val="0"/>
    <w:rPr>
      <w:rFonts w:ascii="Calibri" w:cs="Latha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a" w:eastAsia="und" w:val="und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Latha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t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rFonts w:ascii="Calibri" w:cs="Latha" w:eastAsia="Calibri" w:hAnsi="Calibri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Latha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Latha" w:hAnsi="Tahoma"/>
      <w:w w:val="100"/>
      <w:position w:val="-1"/>
      <w:sz w:val="16"/>
      <w:szCs w:val="16"/>
      <w:effect w:val="none"/>
      <w:vertAlign w:val="baseline"/>
      <w:cs w:val="0"/>
      <w:em w:val="none"/>
      <w:lang w:bidi="ta" w:eastAsia="und" w:val="und"/>
    </w:rPr>
  </w:style>
  <w:style w:type="character" w:styleId="FollowedHyperlink">
    <w:name w:val="FollowedHyperlink"/>
    <w:next w:val="FollowedHyperlink"/>
    <w:autoRedefine w:val="0"/>
    <w:hidden w:val="0"/>
    <w:qFormat w:val="0"/>
    <w:rPr>
      <w:rFonts w:ascii="Calibri" w:cs="Latha" w:eastAsia="Calibri" w:hAnsi="Calibri"/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Char">
    <w:name w:val="Default Char"/>
    <w:next w:val="DefaultChar"/>
    <w:autoRedefine w:val="0"/>
    <w:hidden w:val="0"/>
    <w:qFormat w:val="0"/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ta" w:eastAsia="en-US" w:val="en-US"/>
    </w:rPr>
  </w:style>
  <w:style w:type="character" w:styleId="ListParagraphChar">
    <w:name w:val="List Paragraph Char"/>
    <w:next w:val="ListParagraph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bidi="t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nptel.ac.in/courses/106/103/106103115/" TargetMode="External"/><Relationship Id="rId12" Type="http://schemas.openxmlformats.org/officeDocument/2006/relationships/footer" Target="footer1.xml"/><Relationship Id="rId9" Type="http://schemas.openxmlformats.org/officeDocument/2006/relationships/hyperlink" Target="http://www.crectirupati.com/sites/default/files/lecture_notes/HCI-notes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studocu.com/in/course/anna-university/human-computer-interaction/330541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V6Cp9FQduMC7+58PPCpvKaWrrg==">CgMxLjA4AHIhMWdsZEI2X2VaSmxMOVBlWnJtQUhGMlZLNnVwVEo2SVpW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2025-01-11T05:31:00Z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